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28" w:rsidRPr="004C04F3" w:rsidRDefault="00F01D28" w:rsidP="00F01D28">
      <w:pPr>
        <w:jc w:val="center"/>
        <w:rPr>
          <w:b/>
        </w:rPr>
      </w:pPr>
      <w:r w:rsidRPr="004C04F3">
        <w:rPr>
          <w:b/>
        </w:rPr>
        <w:t>ОПРЕДЕЛЕНИЕ ТИПИЧНЫХ ТРУДНОСТЕЙ В ОБУЧЕНИИ</w:t>
      </w:r>
    </w:p>
    <w:p w:rsidR="00F01D28" w:rsidRPr="00986FA9" w:rsidRDefault="00F01D28" w:rsidP="00F01D2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55"/>
        <w:gridCol w:w="6116"/>
      </w:tblGrid>
      <w:tr w:rsidR="00F01D28" w:rsidRPr="005F2FAB" w:rsidTr="00AC761B">
        <w:tc>
          <w:tcPr>
            <w:tcW w:w="3708" w:type="dxa"/>
            <w:vAlign w:val="center"/>
          </w:tcPr>
          <w:p w:rsidR="00F01D28" w:rsidRPr="005F2FAB" w:rsidRDefault="00F01D28" w:rsidP="00AC761B">
            <w:pPr>
              <w:jc w:val="center"/>
              <w:rPr>
                <w:b/>
              </w:rPr>
            </w:pPr>
            <w:r w:rsidRPr="005F2FAB">
              <w:rPr>
                <w:b/>
              </w:rPr>
              <w:t>ФЕНОМЕНОЛОГИЯ ТРУДНОСТЕЙ</w:t>
            </w:r>
          </w:p>
        </w:tc>
        <w:tc>
          <w:tcPr>
            <w:tcW w:w="7200" w:type="dxa"/>
            <w:vAlign w:val="center"/>
          </w:tcPr>
          <w:p w:rsidR="00F01D28" w:rsidRPr="005F2FAB" w:rsidRDefault="00F01D28" w:rsidP="00AC761B">
            <w:pPr>
              <w:jc w:val="center"/>
              <w:rPr>
                <w:b/>
              </w:rPr>
            </w:pPr>
            <w:r w:rsidRPr="005F2FAB">
              <w:rPr>
                <w:b/>
              </w:rPr>
              <w:t>ВОЗМОЖНЫЕ ПРИЧИНЫ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1. В письменных работах пропускает буквы.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Низкий уровень развития фонематического слуха.</w:t>
            </w:r>
          </w:p>
          <w:p w:rsidR="00F01D28" w:rsidRDefault="00F01D28" w:rsidP="00AC761B">
            <w:r>
              <w:t>2. Слабая концентрация внимания.</w:t>
            </w:r>
          </w:p>
          <w:p w:rsidR="00F01D28" w:rsidRDefault="00F01D28" w:rsidP="00AC761B">
            <w:r>
              <w:t xml:space="preserve">3.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самоконтроля.</w:t>
            </w:r>
          </w:p>
          <w:p w:rsidR="00F01D28" w:rsidRPr="005F2FAB" w:rsidRDefault="00F01D28" w:rsidP="00AC761B">
            <w:r>
              <w:t>4. Индивидуально – типологические особенности личности.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2. Неразвитость орфографической зоркости.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Низкий уровень развития произвольности.</w:t>
            </w:r>
          </w:p>
          <w:p w:rsidR="00F01D28" w:rsidRDefault="00F01D28" w:rsidP="00AC761B">
            <w:r>
              <w:t xml:space="preserve">2.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 (самоконтроля, умения действовать по правилу).</w:t>
            </w:r>
          </w:p>
          <w:p w:rsidR="00F01D28" w:rsidRDefault="00F01D28" w:rsidP="00AC761B">
            <w:r>
              <w:t>3. Низкий уровень объема и распределения внимания.</w:t>
            </w:r>
          </w:p>
          <w:p w:rsidR="00F01D28" w:rsidRDefault="00F01D28" w:rsidP="00AC761B">
            <w:r>
              <w:t>4. Низкий уровень развития кратковременной памяти.</w:t>
            </w:r>
          </w:p>
          <w:p w:rsidR="00F01D28" w:rsidRPr="005F2FAB" w:rsidRDefault="00F01D28" w:rsidP="00AC761B">
            <w:r>
              <w:t>5. Слабое развитие фонематического слуха.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3. Невнимателен и рассеян.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Низкий уровень развития произвольности.</w:t>
            </w:r>
          </w:p>
          <w:p w:rsidR="00F01D28" w:rsidRDefault="00F01D28" w:rsidP="00AC761B">
            <w:r>
              <w:t>2. Низкий уровень объема внимания.</w:t>
            </w:r>
          </w:p>
          <w:p w:rsidR="00F01D28" w:rsidRDefault="00F01D28" w:rsidP="00AC761B">
            <w:r>
              <w:t>3. Низкий уровень концентрации и устойчивости внимания.</w:t>
            </w:r>
          </w:p>
          <w:p w:rsidR="00F01D28" w:rsidRPr="005F2FAB" w:rsidRDefault="00F01D28" w:rsidP="00AC761B">
            <w:r>
              <w:t>4. Преобладающая мотивация учения – игровая.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4. Испытывает затруднения при пересказе.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умения планировать свои действия.</w:t>
            </w:r>
          </w:p>
          <w:p w:rsidR="00F01D28" w:rsidRDefault="00F01D28" w:rsidP="00AC761B">
            <w:r>
              <w:t>2. Слабое развитие логического запоминания.</w:t>
            </w:r>
          </w:p>
          <w:p w:rsidR="00F01D28" w:rsidRDefault="00F01D28" w:rsidP="00AC761B">
            <w:r>
              <w:t>3. Низкий уровень речевого развития.</w:t>
            </w:r>
          </w:p>
          <w:p w:rsidR="00F01D28" w:rsidRDefault="00F01D28" w:rsidP="00AC761B">
            <w:r>
              <w:t>4. Низкий уровень развития образного мышления.</w:t>
            </w:r>
          </w:p>
          <w:p w:rsidR="00F01D28" w:rsidRDefault="00F01D28" w:rsidP="00AC761B">
            <w:r>
              <w:t>5. Низкий уровень развития логических операций (анализа, обобщения, систематизации).</w:t>
            </w:r>
          </w:p>
          <w:p w:rsidR="00F01D28" w:rsidRPr="005F2FAB" w:rsidRDefault="00F01D28" w:rsidP="00AC761B">
            <w:r>
              <w:t>6. Заниженная самооценка.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5. Неусидчив.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Низкий уровень развития произвольности.</w:t>
            </w:r>
          </w:p>
          <w:p w:rsidR="00F01D28" w:rsidRDefault="00F01D28" w:rsidP="00AC761B">
            <w:r>
              <w:t>2. Индивидуально – типологические особенности личности.</w:t>
            </w:r>
          </w:p>
          <w:p w:rsidR="00F01D28" w:rsidRPr="005F2FAB" w:rsidRDefault="00F01D28" w:rsidP="00AC761B">
            <w:r>
              <w:t>3. Низкий уровень развития волевой сферы.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6. Трудно понимает объяснение с первого раза.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F01D28" w:rsidRDefault="00F01D28" w:rsidP="00AC761B">
            <w:r>
              <w:t>2. Слабая концентрация внимания.</w:t>
            </w:r>
          </w:p>
          <w:p w:rsidR="00F01D28" w:rsidRDefault="00F01D28" w:rsidP="00AC761B">
            <w:r>
              <w:t>3. Низкий уровень развития восприятия.</w:t>
            </w:r>
          </w:p>
          <w:p w:rsidR="00F01D28" w:rsidRDefault="00F01D28" w:rsidP="00AC761B">
            <w:r>
              <w:t>4. Низкий уровень развития произвольности.</w:t>
            </w:r>
          </w:p>
          <w:p w:rsidR="00F01D28" w:rsidRPr="005F2FAB" w:rsidRDefault="00F01D28" w:rsidP="00AC761B">
            <w:r>
              <w:t>5. Низкий уровень развития общего интеллекта.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7. Постоянная грязь в тетради.</w:t>
            </w:r>
          </w:p>
        </w:tc>
        <w:tc>
          <w:tcPr>
            <w:tcW w:w="7200" w:type="dxa"/>
          </w:tcPr>
          <w:p w:rsidR="00F01D28" w:rsidRDefault="00F01D28" w:rsidP="00AC761B">
            <w:r>
              <w:t>1. Слабое развитие тонкой моторики пальцев рук.</w:t>
            </w:r>
          </w:p>
          <w:p w:rsidR="00F01D28" w:rsidRDefault="00F01D28" w:rsidP="00AC761B">
            <w:r>
              <w:t xml:space="preserve">2.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F01D28" w:rsidRDefault="00F01D28" w:rsidP="00AC761B">
            <w:r>
              <w:t>3. Недостаточный объем внимания.</w:t>
            </w:r>
          </w:p>
          <w:p w:rsidR="00F01D28" w:rsidRPr="005F2FAB" w:rsidRDefault="00F01D28" w:rsidP="00AC761B">
            <w:r>
              <w:t>4. Низкий уровень развития произвольности.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8. Не справляется с заданиями для самостоятельной работы.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F01D28" w:rsidRPr="005F2FAB" w:rsidRDefault="00F01D28" w:rsidP="00AC761B">
            <w:r>
              <w:t>2. Низкий уровень развития произвольности.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Pr="005F2FAB" w:rsidRDefault="00F01D28" w:rsidP="00AC761B">
            <w:r>
              <w:t>9. Постоянно забывает дома учебные предметы.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Высокая эмоциональная нестабильность, повышенная импульсивность.</w:t>
            </w:r>
          </w:p>
          <w:p w:rsidR="00F01D28" w:rsidRDefault="00F01D28" w:rsidP="00AC761B">
            <w:r>
              <w:t>2. Низкий уровень развития произвольности.</w:t>
            </w:r>
          </w:p>
          <w:p w:rsidR="00F01D28" w:rsidRPr="005F2FAB" w:rsidRDefault="00F01D28" w:rsidP="00AC761B">
            <w:r>
              <w:t>3. Низкий уровень концентрации и устойчивости внимания.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10. Плохо списывает с доски.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предпосылок учебной деятельности.</w:t>
            </w:r>
          </w:p>
          <w:p w:rsidR="00F01D28" w:rsidRDefault="00F01D28" w:rsidP="00AC761B">
            <w:r>
              <w:t>2. Низкий уровень развития произвольности.</w:t>
            </w:r>
          </w:p>
          <w:p w:rsidR="00F01D28" w:rsidRDefault="00F01D28" w:rsidP="00AC761B">
            <w:r>
              <w:t>3. Низкий уровень переключения внимания.</w:t>
            </w:r>
          </w:p>
          <w:p w:rsidR="00F01D28" w:rsidRDefault="00F01D28" w:rsidP="00AC761B">
            <w:r>
              <w:lastRenderedPageBreak/>
              <w:t>4. Недостаточный объем внимания.</w:t>
            </w:r>
          </w:p>
          <w:p w:rsidR="00F01D28" w:rsidRDefault="00F01D28" w:rsidP="00AC761B">
            <w:r>
              <w:t>5. Низкий уровень развития кратковременной памяти.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lastRenderedPageBreak/>
              <w:t>11. Домашнюю работу выполняет отменно, а в классе справляется плохо.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Низкая скорость протекания психических процессов.</w:t>
            </w:r>
          </w:p>
          <w:p w:rsidR="00F01D28" w:rsidRDefault="00F01D28" w:rsidP="00AC761B">
            <w:r>
              <w:t xml:space="preserve">2.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F01D28" w:rsidRDefault="00F01D28" w:rsidP="00AC761B">
            <w:r>
              <w:t>3. Низкий уровень развития произвольности.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12. Любое задание необходимо повторить несколько раз, прежде чем ученик начнет его выполнять.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Низкий уровень концентрации и устойчивости внимания.</w:t>
            </w:r>
          </w:p>
          <w:p w:rsidR="00F01D28" w:rsidRDefault="00F01D28" w:rsidP="00AC761B">
            <w:r>
              <w:t>2. Низкий уровень развития произвольности.</w:t>
            </w:r>
          </w:p>
          <w:p w:rsidR="00F01D28" w:rsidRDefault="00F01D28" w:rsidP="00AC761B">
            <w:r>
              <w:t xml:space="preserve">3. </w:t>
            </w:r>
            <w:proofErr w:type="spellStart"/>
            <w:r>
              <w:t>Несформированность</w:t>
            </w:r>
            <w:proofErr w:type="spellEnd"/>
            <w:r>
              <w:t xml:space="preserve"> умения выполнять задания по устной инструкции взрослого.</w:t>
            </w:r>
          </w:p>
          <w:p w:rsidR="00F01D28" w:rsidRDefault="00F01D28" w:rsidP="00AC761B">
            <w:r>
              <w:t xml:space="preserve">4.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предпосылок учебной деятельности.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13. Постоянно переспрашивает учителя.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Низкий уровень объема внимания.</w:t>
            </w:r>
          </w:p>
          <w:p w:rsidR="00F01D28" w:rsidRDefault="00F01D28" w:rsidP="00AC761B">
            <w:r>
              <w:t>2. Слабая концентрация и устойчивость внимания.</w:t>
            </w:r>
          </w:p>
          <w:p w:rsidR="00F01D28" w:rsidRDefault="00F01D28" w:rsidP="00AC761B">
            <w:r>
              <w:t>3. Низкий уровень развития переключения внимания.</w:t>
            </w:r>
          </w:p>
          <w:p w:rsidR="00F01D28" w:rsidRDefault="00F01D28" w:rsidP="00AC761B">
            <w:r>
              <w:t>4. Низкий уровень развития кратковременной памяти.</w:t>
            </w:r>
          </w:p>
          <w:p w:rsidR="00F01D28" w:rsidRDefault="00F01D28" w:rsidP="00AC761B">
            <w:r>
              <w:t>5. Низкий уровень развития произвольности.</w:t>
            </w:r>
          </w:p>
          <w:p w:rsidR="00F01D28" w:rsidRDefault="00F01D28" w:rsidP="00AC761B">
            <w:r>
              <w:t xml:space="preserve">6. </w:t>
            </w:r>
            <w:proofErr w:type="spellStart"/>
            <w:r>
              <w:t>Несформированность</w:t>
            </w:r>
            <w:proofErr w:type="spellEnd"/>
            <w:r>
              <w:t xml:space="preserve"> умения принять учебную задачу.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14. Плохо ориентируется в тетради.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Низкий уровень развития восприятия и ориентировки в пространстве.</w:t>
            </w:r>
          </w:p>
          <w:p w:rsidR="00F01D28" w:rsidRDefault="00F01D28" w:rsidP="00AC761B">
            <w:r>
              <w:t>2. Низкий уровень развития произвольности.</w:t>
            </w:r>
          </w:p>
          <w:p w:rsidR="00F01D28" w:rsidRDefault="00F01D28" w:rsidP="00AC761B">
            <w:r>
              <w:t>3. Слабое развитие мелкой мускулатуры кистей рук.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15. Поднимает руку, а при ответе молчит.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</w:t>
            </w:r>
          </w:p>
          <w:p w:rsidR="00F01D28" w:rsidRDefault="00F01D28" w:rsidP="00AC761B">
            <w:r>
              <w:t>2. Заниженная самооценка.</w:t>
            </w:r>
          </w:p>
          <w:p w:rsidR="00F01D28" w:rsidRDefault="00F01D28" w:rsidP="00AC761B">
            <w:r>
              <w:t>3. Низкий уровень развития произвольности.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16. Опаздывает на уроки.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самоконтроля.</w:t>
            </w:r>
          </w:p>
          <w:p w:rsidR="00F01D28" w:rsidRDefault="00F01D28" w:rsidP="00AC761B">
            <w:r>
              <w:t>2. Низкий уровень развития концентрации и устойчивости внимания.</w:t>
            </w:r>
          </w:p>
          <w:p w:rsidR="00F01D28" w:rsidRDefault="00F01D28" w:rsidP="00AC761B">
            <w:r>
              <w:t>3. Низкий уровень развития произвольности.</w:t>
            </w:r>
          </w:p>
          <w:p w:rsidR="00F01D28" w:rsidRDefault="00F01D28" w:rsidP="00AC761B">
            <w:r>
              <w:t>4. Возможные трудности в семье.</w:t>
            </w:r>
          </w:p>
          <w:p w:rsidR="00F01D28" w:rsidRDefault="00F01D28" w:rsidP="00AC761B">
            <w:r>
              <w:t>5. Причины вторичной выгоды.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17. Постоянно отвлекается на уроках, залезает под парту, играет, ест.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</w:t>
            </w:r>
          </w:p>
          <w:p w:rsidR="00F01D28" w:rsidRDefault="00F01D28" w:rsidP="00AC761B">
            <w:r>
              <w:t>2. Преобладающая мотивация учения – игровая.</w:t>
            </w:r>
          </w:p>
          <w:p w:rsidR="00F01D28" w:rsidRDefault="00F01D28" w:rsidP="00AC761B">
            <w:r>
              <w:t>3. Индивидуально – типологические особенности личности.</w:t>
            </w:r>
          </w:p>
          <w:p w:rsidR="00F01D28" w:rsidRDefault="00F01D28" w:rsidP="00AC761B">
            <w:r>
              <w:t>4. Низкий уровень развития концентрации и устойчивости внимания.</w:t>
            </w:r>
          </w:p>
          <w:p w:rsidR="00F01D28" w:rsidRDefault="00F01D28" w:rsidP="00AC761B">
            <w:r>
              <w:t>5. Низкий уровень развития произвольности.</w:t>
            </w:r>
          </w:p>
          <w:p w:rsidR="00F01D28" w:rsidRDefault="00F01D28" w:rsidP="00AC761B">
            <w:r>
              <w:t xml:space="preserve">6.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18. Испытывает страх перед опросом учителя.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Заниженная самооценка.</w:t>
            </w:r>
          </w:p>
          <w:p w:rsidR="00F01D28" w:rsidRDefault="00F01D28" w:rsidP="00AC761B">
            <w:r>
              <w:t>2. Возможные трудности в семье.</w:t>
            </w:r>
          </w:p>
          <w:p w:rsidR="00F01D28" w:rsidRDefault="00F01D28" w:rsidP="00AC761B">
            <w:r>
              <w:t>3. Внутреннее стрессовое состояние.</w:t>
            </w:r>
          </w:p>
          <w:p w:rsidR="00F01D28" w:rsidRDefault="00F01D28" w:rsidP="00AC761B">
            <w:r>
              <w:t>4. Индивидуально – типологические особенности личности.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19. При проверке тетради после проведенного урока оказывается, что письменная работа полностью отсутствует.</w:t>
            </w:r>
          </w:p>
        </w:tc>
        <w:tc>
          <w:tcPr>
            <w:tcW w:w="7200" w:type="dxa"/>
          </w:tcPr>
          <w:p w:rsidR="00F01D28" w:rsidRDefault="00F01D28" w:rsidP="00AC761B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</w:t>
            </w:r>
          </w:p>
          <w:p w:rsidR="00F01D28" w:rsidRDefault="00F01D28" w:rsidP="00AC761B">
            <w:r>
              <w:t>2. Преобладающая мотивация учения – игровая.</w:t>
            </w:r>
          </w:p>
          <w:p w:rsidR="00F01D28" w:rsidRDefault="00F01D28" w:rsidP="00AC761B">
            <w:r>
              <w:t>3. Низкий уровень развития произвольности.</w:t>
            </w:r>
          </w:p>
          <w:p w:rsidR="00F01D28" w:rsidRDefault="00F01D28" w:rsidP="00AC761B">
            <w:r>
              <w:t xml:space="preserve">4.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lastRenderedPageBreak/>
              <w:t>20. Во время урока выходит и отсутствует продолжительное время.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Отсутствует учебная мотивация.</w:t>
            </w:r>
          </w:p>
          <w:p w:rsidR="00F01D28" w:rsidRDefault="00F01D28" w:rsidP="00AC761B">
            <w:r>
              <w:t xml:space="preserve">2.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</w:t>
            </w:r>
          </w:p>
          <w:p w:rsidR="00F01D28" w:rsidRDefault="00F01D28" w:rsidP="00AC761B">
            <w:r>
              <w:t xml:space="preserve">3. Заниженная </w:t>
            </w:r>
            <w:proofErr w:type="spellStart"/>
            <w:r>
              <w:t>сомооценка</w:t>
            </w:r>
            <w:proofErr w:type="spellEnd"/>
            <w:r>
              <w:t>.</w:t>
            </w:r>
          </w:p>
          <w:p w:rsidR="00F01D28" w:rsidRDefault="00F01D28" w:rsidP="00AC761B">
            <w:r>
              <w:t>4. Внутреннее стрессовое состояние.</w:t>
            </w:r>
          </w:p>
          <w:p w:rsidR="00F01D28" w:rsidRDefault="00F01D28" w:rsidP="00AC761B">
            <w:r>
              <w:t>5. Трудности в усвоении материала, связанные с ЗПР.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21. Комментирует оценки и поведение учителя своими замечаниями.</w:t>
            </w:r>
          </w:p>
        </w:tc>
        <w:tc>
          <w:tcPr>
            <w:tcW w:w="7200" w:type="dxa"/>
          </w:tcPr>
          <w:p w:rsidR="00F01D28" w:rsidRDefault="00F01D28" w:rsidP="00AC761B">
            <w:r>
              <w:t>1. Возможные трудности в семье.</w:t>
            </w:r>
          </w:p>
          <w:p w:rsidR="00F01D28" w:rsidRDefault="00F01D28" w:rsidP="00AC761B">
            <w:r>
              <w:t>2. Перенесение функции матери на учителя.</w:t>
            </w:r>
          </w:p>
          <w:p w:rsidR="00F01D28" w:rsidRDefault="00F01D28" w:rsidP="00AC761B">
            <w:r>
              <w:t>3. Особенности развития «Я – концепции».</w:t>
            </w:r>
          </w:p>
        </w:tc>
      </w:tr>
      <w:tr w:rsidR="00F01D28" w:rsidRPr="005F2FAB" w:rsidTr="00AC761B">
        <w:tc>
          <w:tcPr>
            <w:tcW w:w="3708" w:type="dxa"/>
          </w:tcPr>
          <w:p w:rsidR="00F01D28" w:rsidRDefault="00F01D28" w:rsidP="00AC761B">
            <w:r>
              <w:t>22. Долгое время не может найти свою парту.</w:t>
            </w:r>
          </w:p>
        </w:tc>
        <w:tc>
          <w:tcPr>
            <w:tcW w:w="7200" w:type="dxa"/>
          </w:tcPr>
          <w:p w:rsidR="00F01D28" w:rsidRDefault="00F01D28" w:rsidP="00AC761B">
            <w:r>
              <w:t>1. Слабое развитие ориентировки в пространстве.</w:t>
            </w:r>
          </w:p>
          <w:p w:rsidR="00F01D28" w:rsidRDefault="00F01D28" w:rsidP="00AC761B">
            <w:r>
              <w:t>2. Низкий уровень развития образного мышления.</w:t>
            </w:r>
          </w:p>
          <w:p w:rsidR="00F01D28" w:rsidRDefault="00F01D28" w:rsidP="00AC761B">
            <w:r>
              <w:t>3. Низкий уровень развития восприятия.</w:t>
            </w:r>
          </w:p>
          <w:p w:rsidR="00F01D28" w:rsidRDefault="00F01D28" w:rsidP="00AC761B">
            <w:r>
              <w:t xml:space="preserve">4. Низкий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произвольности.</w:t>
            </w:r>
          </w:p>
          <w:p w:rsidR="00F01D28" w:rsidRDefault="00F01D28" w:rsidP="00AC761B">
            <w:r>
              <w:t>5. Низкий уровень развития самоконтроля.</w:t>
            </w:r>
          </w:p>
          <w:p w:rsidR="00F01D28" w:rsidRDefault="00F01D28" w:rsidP="00AC761B">
            <w:r>
              <w:t>6. Низкий уровень развития долговременной памяти.</w:t>
            </w:r>
          </w:p>
          <w:p w:rsidR="00F01D28" w:rsidRDefault="00F01D28" w:rsidP="00AC761B">
            <w:r>
              <w:t>7. Адаптационный стресс (связанный с большим количеством ярких событий).</w:t>
            </w:r>
          </w:p>
        </w:tc>
      </w:tr>
    </w:tbl>
    <w:p w:rsidR="00AC2A9D" w:rsidRDefault="00AC2A9D">
      <w:bookmarkStart w:id="0" w:name="_GoBack"/>
      <w:bookmarkEnd w:id="0"/>
    </w:p>
    <w:sectPr w:rsidR="00A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28"/>
    <w:rsid w:val="00AC2A9D"/>
    <w:rsid w:val="00F0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2016-11-30T10:39:00Z</dcterms:created>
  <dcterms:modified xsi:type="dcterms:W3CDTF">2016-11-30T10:39:00Z</dcterms:modified>
</cp:coreProperties>
</file>